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739" w:rsidRPr="00327739" w:rsidRDefault="00327739" w:rsidP="003277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739">
        <w:rPr>
          <w:rFonts w:ascii="Times New Roman" w:hAnsi="Times New Roman" w:cs="Times New Roman"/>
          <w:b/>
          <w:sz w:val="28"/>
          <w:szCs w:val="28"/>
        </w:rPr>
        <w:t>Обзор обобщения практики осуществления муниципального контроля за соблюдением правил благоустройства на территории Южно-Кубанского сельского поселения Динского района,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</w:t>
      </w:r>
      <w:r w:rsidR="009644CD">
        <w:rPr>
          <w:rFonts w:ascii="Times New Roman" w:hAnsi="Times New Roman" w:cs="Times New Roman"/>
          <w:b/>
          <w:sz w:val="28"/>
          <w:szCs w:val="28"/>
        </w:rPr>
        <w:t>опущения таких нарушений за 2023</w:t>
      </w:r>
      <w:r w:rsidRPr="0032773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27739" w:rsidRPr="00327739" w:rsidRDefault="00327739" w:rsidP="00327739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Настоящий Обзор обобщения практики администрации Южно-Кубанского сельского поселения Динского района при осуществлении муниципального контроля за соблюдением правил благоустройства на территории Южно-Кубанского сельского поселения Динского района,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</w:t>
      </w:r>
      <w:r w:rsidR="009644CD">
        <w:rPr>
          <w:rFonts w:ascii="Times New Roman" w:hAnsi="Times New Roman" w:cs="Times New Roman"/>
          <w:sz w:val="28"/>
          <w:szCs w:val="28"/>
        </w:rPr>
        <w:t>опущения таких нарушений за 2023</w:t>
      </w:r>
      <w:r w:rsidRPr="00327739">
        <w:rPr>
          <w:rFonts w:ascii="Times New Roman" w:hAnsi="Times New Roman" w:cs="Times New Roman"/>
          <w:sz w:val="28"/>
          <w:szCs w:val="28"/>
        </w:rPr>
        <w:t xml:space="preserve"> год (далее – Обзор практики) разработан в соответствии с пунктом 3 части 2 статьи 8.2 Федерального закона от 26.12.2008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Целями обобщения практики осуществления муниципального контроля за соблюдением правил благоустройства на территории Южно-Кубанского сельского поселения Динского района являются: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- обеспечение единства практики применения органами муниципального контроля федеральных законов и иных нормативных актов Российской Федерации, нормативных правовых актов Краснодарского края, муниципальных нормативных правовых актов, обязательность применения которых установлена законодательством Российской Федерации (далее – обязательные требования);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- обеспечение доступности сведений о практике осуществления муниципального контроля за соблюдением правил благоустройства на территории Южно-Кубанского сельского поселения Динского района.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Задачами обобщения практики осуществления муниципального контроля за соблюдением правил благоустройства на территории Южно-Кубанского сельского поселения Динского района являются: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- выявление и пресечение несоблюдения юридическими лицами, индивидуальными предпринимателями обязательных требований, установленных федеральными законами и законами Краснодарского края, а также муниципальными правовыми актами в области охраны окружающей среды, санитарно-эпидемиологическом благополучии населения;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lastRenderedPageBreak/>
        <w:t>- выявление и устранение причин, порождающих нарушений обязательных требований, и условий, способствующих совершению таких нарушений или облегчающих их совершение;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- выработка с привлечением широкого круга заинтересованных лиц оптимальных решений проблемных вопросов практики и их реализации;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- укрепление системы профилактики нарушений обязательных требований путём активизации профилактической деятельности;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 xml:space="preserve">- повышение уровня правовой грамотности и развитие правосознания руководителей юридических лиц и индивидуальных предпринимателей. 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В ревизионную деятельность муниципального контроля за соблюдением правил благоустройства на территории Южно-Кубанского сельского поселения Динского района входят плановые и внеплановые проверки, выездные и (или) документарные, профилактические мероприятия, проводимые в установленном порядке.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 xml:space="preserve">Федеральным законом от 01.04.2020 № 98-ФЗ «О внесении изменений в отдельные законодательные акты Российской Федерации по вопросам предупреждения и ликвидации чрезвычайных ситуаций» (далее - Закон № 98-ФЗ) установлен мораторий на проведение контролирующими органами проверок в отношении субъектов малого и среднего предпринимательства. Отнесение к субъектам малого и среднего предпринимательства осуществляется Федеральным законом от 24.07.2007 №209-ФЗ «О развитии малого и среднего предпринимательства в РФ». </w:t>
      </w:r>
    </w:p>
    <w:p w:rsidR="00327739" w:rsidRPr="00327739" w:rsidRDefault="009644CD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327739" w:rsidRPr="00327739">
        <w:rPr>
          <w:rFonts w:ascii="Times New Roman" w:hAnsi="Times New Roman" w:cs="Times New Roman"/>
          <w:sz w:val="28"/>
          <w:szCs w:val="28"/>
        </w:rPr>
        <w:t xml:space="preserve"> году администрацией Южно-Кубанского сельского поселения Динского района плановые проверки не проводились.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Законным основанием для незапланированных мероприятий могут стать: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- обращения или жалобы граждан и юридических лиц;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- информация, полученная от государственных органов;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- самостоятельно обнаруженные нарушения закона.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Входящая информация принимается и в письменном, и в электронном виде.</w:t>
      </w:r>
    </w:p>
    <w:p w:rsidR="00327739" w:rsidRPr="00327739" w:rsidRDefault="009644CD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В 2023</w:t>
      </w:r>
      <w:r w:rsidR="00327739" w:rsidRPr="00327739">
        <w:rPr>
          <w:rFonts w:ascii="Times New Roman" w:hAnsi="Times New Roman" w:cs="Times New Roman"/>
          <w:sz w:val="28"/>
          <w:szCs w:val="28"/>
        </w:rPr>
        <w:t xml:space="preserve"> году в отношении юридических лиц и индивидуальных предпринимателей внеплановые выездные и документарные проверки в соответствии с ФЗ-№294 не проводились в связи с отсутствием оснований.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Протоколы об административных правонарушениях не составлялись.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В органы прокуратуры не обращались.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В судебные органы не обращались.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Эксперты и представители экспертных организаций к проведению мероприятий по муниципальному контролю за соблюдением правил благоустройства на территории Южно-Кубанского сельского поселения Динского района не привлекались.</w:t>
      </w:r>
    </w:p>
    <w:p w:rsidR="00327739" w:rsidRPr="00327739" w:rsidRDefault="009644CD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bookmarkStart w:id="0" w:name="_GoBack"/>
      <w:bookmarkEnd w:id="0"/>
      <w:r w:rsidR="00327739" w:rsidRPr="00327739">
        <w:rPr>
          <w:rFonts w:ascii="Times New Roman" w:hAnsi="Times New Roman" w:cs="Times New Roman"/>
          <w:sz w:val="28"/>
          <w:szCs w:val="28"/>
        </w:rPr>
        <w:t xml:space="preserve"> г. администрация Южно-Кубанского сельского поселения Динского района руководствуясь пунктом 2 части 2 статьи 8.2. Федерального закона от 26 декабря 2008 года № 294-ФЗ «О защите прав юридических лиц и </w:t>
      </w:r>
      <w:r w:rsidR="00327739" w:rsidRPr="00327739">
        <w:rPr>
          <w:rFonts w:ascii="Times New Roman" w:hAnsi="Times New Roman" w:cs="Times New Roman"/>
          <w:sz w:val="28"/>
          <w:szCs w:val="28"/>
        </w:rPr>
        <w:lastRenderedPageBreak/>
        <w:t>индивидуальных предпринимателей при осуществлении государственного контроля (надзора) и муниципального контроля», постановлением администрации Южно-Кубанского сельского поселения Динского района от 30.12.2020 № 477 «Об утверждении Программы профилактики нарушений, осуществляемой органом муниципального контроля - администрацией Южно-Кубанского сельского поселения Динского района на 2021 год», выдала 8 предостережений юридическим лицам и индивидуальным предпринимателям, в целях предупреждения нарушений обязательных требований, установленных Правилами благоустройства территории Южно-Кубанского сельского поселения Динского района утвержденных решением Совета Южно-Кубанского сельского поселения Динского района от 24.08.2017 № 168-48/3 (с изменениями).</w:t>
      </w:r>
    </w:p>
    <w:p w:rsidR="00327739" w:rsidRPr="00327739" w:rsidRDefault="00327739" w:rsidP="003277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739" w:rsidRPr="00327739" w:rsidRDefault="00327739" w:rsidP="003277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7739" w:rsidRPr="00327739" w:rsidRDefault="00327739" w:rsidP="0032773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 xml:space="preserve">Глава Южно-Кубанского </w:t>
      </w:r>
    </w:p>
    <w:p w:rsidR="00327739" w:rsidRPr="00327739" w:rsidRDefault="00327739" w:rsidP="0032773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327739" w:rsidRPr="00327739" w:rsidRDefault="00327739" w:rsidP="0032773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7739">
        <w:rPr>
          <w:rFonts w:ascii="Times New Roman" w:hAnsi="Times New Roman" w:cs="Times New Roman"/>
          <w:sz w:val="28"/>
          <w:szCs w:val="28"/>
        </w:rPr>
        <w:t xml:space="preserve">Динского района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327739">
        <w:rPr>
          <w:rFonts w:ascii="Times New Roman" w:hAnsi="Times New Roman" w:cs="Times New Roman"/>
          <w:sz w:val="28"/>
          <w:szCs w:val="28"/>
        </w:rPr>
        <w:t>А.А. Уманов</w:t>
      </w:r>
    </w:p>
    <w:p w:rsidR="00EB2768" w:rsidRPr="00327739" w:rsidRDefault="00EB2768" w:rsidP="003277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B2768" w:rsidRPr="00327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39"/>
    <w:rsid w:val="00327739"/>
    <w:rsid w:val="009644CD"/>
    <w:rsid w:val="00EB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277E4B-5FDF-4427-912E-BF8412E17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77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i3 №1</dc:creator>
  <cp:keywords/>
  <dc:description/>
  <cp:lastModifiedBy>i3 №1</cp:lastModifiedBy>
  <cp:revision>4</cp:revision>
  <cp:lastPrinted>2024-07-31T07:53:00Z</cp:lastPrinted>
  <dcterms:created xsi:type="dcterms:W3CDTF">2022-01-17T09:15:00Z</dcterms:created>
  <dcterms:modified xsi:type="dcterms:W3CDTF">2024-07-31T07:54:00Z</dcterms:modified>
</cp:coreProperties>
</file>